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2D6" w:rsidRDefault="001802D6" w:rsidP="001802D6">
      <w:pPr>
        <w:pStyle w:val="1"/>
        <w:spacing w:line="360" w:lineRule="auto"/>
        <w:ind w:firstLineChars="0" w:firstLine="0"/>
        <w:jc w:val="center"/>
        <w:rPr>
          <w:rFonts w:ascii="宋体" w:eastAsia="宋体" w:hAnsi="宋体" w:cs="宋体"/>
          <w:b/>
          <w:bCs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 w:themeColor="text1"/>
          <w:sz w:val="28"/>
          <w:szCs w:val="28"/>
        </w:rPr>
        <w:t>中国人民大学2019年招收攻读硕士学位研究生</w:t>
      </w:r>
    </w:p>
    <w:p w:rsidR="001802D6" w:rsidRPr="00ED5751" w:rsidRDefault="001802D6" w:rsidP="001802D6">
      <w:pPr>
        <w:spacing w:line="360" w:lineRule="auto"/>
        <w:jc w:val="center"/>
        <w:rPr>
          <w:rFonts w:ascii="宋体" w:eastAsia="宋体" w:hAnsi="宋体" w:cs="宋体"/>
          <w:b/>
          <w:bCs/>
          <w:color w:val="000000" w:themeColor="text1"/>
          <w:sz w:val="24"/>
          <w:szCs w:val="24"/>
        </w:rPr>
      </w:pPr>
      <w:r w:rsidRPr="00ED575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入学考试模拟试题（二）</w:t>
      </w:r>
    </w:p>
    <w:p w:rsidR="001802D6" w:rsidRPr="00ED5751" w:rsidRDefault="001802D6" w:rsidP="001802D6">
      <w:pPr>
        <w:rPr>
          <w:sz w:val="24"/>
          <w:szCs w:val="24"/>
        </w:rPr>
      </w:pPr>
      <w:r w:rsidRPr="00ED5751">
        <w:rPr>
          <w:rFonts w:ascii="宋体" w:eastAsia="宋体" w:hAnsi="宋体" w:cs="宋体" w:hint="eastAsia"/>
          <w:b/>
          <w:bCs/>
          <w:color w:val="000000" w:themeColor="text1"/>
          <w:sz w:val="24"/>
          <w:szCs w:val="24"/>
        </w:rPr>
        <w:t>考试科目：</w:t>
      </w:r>
      <w:r w:rsidRPr="00ED5751">
        <w:rPr>
          <w:rFonts w:hint="eastAsia"/>
          <w:b/>
          <w:sz w:val="24"/>
          <w:szCs w:val="24"/>
        </w:rPr>
        <w:t>档案学理论与档案信息化</w:t>
      </w:r>
      <w:r>
        <w:rPr>
          <w:rFonts w:hint="eastAsia"/>
          <w:b/>
          <w:sz w:val="24"/>
          <w:szCs w:val="24"/>
        </w:rPr>
        <w:t xml:space="preserve">   </w:t>
      </w:r>
    </w:p>
    <w:p w:rsidR="001802D6" w:rsidRPr="00ED5751" w:rsidRDefault="001802D6" w:rsidP="001802D6">
      <w:pPr>
        <w:spacing w:line="360" w:lineRule="auto"/>
        <w:jc w:val="center"/>
        <w:rPr>
          <w:rFonts w:ascii="宋体" w:eastAsia="宋体" w:hAnsi="宋体" w:cs="宋体"/>
          <w:b/>
          <w:sz w:val="24"/>
          <w:szCs w:val="24"/>
        </w:rPr>
      </w:pPr>
      <w:r w:rsidRPr="00ED5751">
        <w:rPr>
          <w:rFonts w:ascii="宋体" w:eastAsia="宋体" w:hAnsi="宋体" w:cs="宋体" w:hint="eastAsia"/>
          <w:b/>
          <w:sz w:val="24"/>
          <w:szCs w:val="24"/>
        </w:rPr>
        <w:t>命题时间：2018年11.22日     命题人：育明教育考研考博研究室</w:t>
      </w:r>
    </w:p>
    <w:p w:rsidR="001802D6" w:rsidRPr="00ED5751" w:rsidRDefault="001802D6" w:rsidP="001802D6">
      <w:pPr>
        <w:rPr>
          <w:sz w:val="24"/>
          <w:szCs w:val="24"/>
        </w:rPr>
      </w:pPr>
    </w:p>
    <w:p w:rsidR="00510BE2" w:rsidRDefault="00510BE2" w:rsidP="00510BE2"/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一、简答题（每题20分，共60分）</w:t>
      </w:r>
    </w:p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1、简述我国档案标准体系的建设历程</w:t>
      </w:r>
    </w:p>
    <w:p w:rsidR="00510BE2" w:rsidRPr="00510BE2" w:rsidRDefault="00510BE2" w:rsidP="00510BE2">
      <w:pPr>
        <w:tabs>
          <w:tab w:val="left" w:pos="1650"/>
        </w:tabs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2、</w:t>
      </w:r>
      <w:r w:rsidR="00162AF0">
        <w:rPr>
          <w:rFonts w:asciiTheme="minorEastAsia" w:hAnsiTheme="minorEastAsia" w:hint="eastAsia"/>
          <w:sz w:val="24"/>
          <w:szCs w:val="24"/>
        </w:rPr>
        <w:t>简述“无头档案”形成的原因及其处理方法</w:t>
      </w:r>
      <w:r w:rsidRPr="00510BE2">
        <w:rPr>
          <w:rFonts w:asciiTheme="minorEastAsia" w:hAnsiTheme="minorEastAsia"/>
          <w:sz w:val="24"/>
          <w:szCs w:val="24"/>
        </w:rPr>
        <w:tab/>
      </w:r>
    </w:p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3、</w:t>
      </w:r>
      <w:r w:rsidR="005C006C">
        <w:rPr>
          <w:rFonts w:asciiTheme="minorEastAsia" w:hAnsiTheme="minorEastAsia" w:hint="eastAsia"/>
          <w:sz w:val="24"/>
          <w:szCs w:val="24"/>
        </w:rPr>
        <w:t>简述职能分类法的含义及作用</w:t>
      </w:r>
    </w:p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二、论述题（每题30分，共90分）</w:t>
      </w:r>
    </w:p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1、</w:t>
      </w:r>
      <w:r w:rsidR="00162AF0">
        <w:rPr>
          <w:rFonts w:asciiTheme="minorEastAsia" w:hAnsiTheme="minorEastAsia" w:hint="eastAsia"/>
          <w:sz w:val="24"/>
          <w:szCs w:val="24"/>
        </w:rPr>
        <w:t>试述文书立卷方法改革的意义及立卷方法与以件为单位方法的比较</w:t>
      </w:r>
    </w:p>
    <w:p w:rsidR="00510BE2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2、</w:t>
      </w:r>
      <w:r>
        <w:rPr>
          <w:rFonts w:asciiTheme="minorEastAsia" w:hAnsiTheme="minorEastAsia" w:hint="eastAsia"/>
          <w:sz w:val="24"/>
          <w:szCs w:val="24"/>
        </w:rPr>
        <w:t>结合</w:t>
      </w:r>
      <w:r w:rsidR="00ED68F5">
        <w:rPr>
          <w:rFonts w:asciiTheme="minorEastAsia" w:hAnsiTheme="minorEastAsia" w:hint="eastAsia"/>
          <w:sz w:val="24"/>
          <w:szCs w:val="24"/>
        </w:rPr>
        <w:t>来源原则的发展历程及内容</w:t>
      </w:r>
      <w:r>
        <w:rPr>
          <w:rFonts w:asciiTheme="minorEastAsia" w:hAnsiTheme="minorEastAsia" w:hint="eastAsia"/>
          <w:sz w:val="24"/>
          <w:szCs w:val="24"/>
        </w:rPr>
        <w:t>，试述</w:t>
      </w:r>
      <w:r w:rsidR="00ED68F5">
        <w:rPr>
          <w:rFonts w:asciiTheme="minorEastAsia" w:hAnsiTheme="minorEastAsia" w:hint="eastAsia"/>
          <w:sz w:val="24"/>
          <w:szCs w:val="24"/>
        </w:rPr>
        <w:t>来源原则的意义与价值</w:t>
      </w:r>
    </w:p>
    <w:p w:rsidR="00931EB5" w:rsidRPr="00510BE2" w:rsidRDefault="00510BE2" w:rsidP="00510BE2">
      <w:pPr>
        <w:rPr>
          <w:rFonts w:asciiTheme="minorEastAsia" w:hAnsiTheme="minorEastAsia"/>
          <w:sz w:val="24"/>
          <w:szCs w:val="24"/>
        </w:rPr>
      </w:pPr>
      <w:r w:rsidRPr="00510BE2">
        <w:rPr>
          <w:rFonts w:asciiTheme="minorEastAsia" w:hAnsiTheme="minorEastAsia" w:hint="eastAsia"/>
          <w:sz w:val="24"/>
          <w:szCs w:val="24"/>
        </w:rPr>
        <w:t>3、</w:t>
      </w:r>
      <w:r w:rsidR="00DB1177">
        <w:rPr>
          <w:rFonts w:asciiTheme="minorEastAsia" w:hAnsiTheme="minorEastAsia" w:hint="eastAsia"/>
          <w:sz w:val="24"/>
          <w:szCs w:val="24"/>
        </w:rPr>
        <w:t>结合电子文件</w:t>
      </w:r>
      <w:r w:rsidR="00330A40">
        <w:rPr>
          <w:rFonts w:asciiTheme="minorEastAsia" w:hAnsiTheme="minorEastAsia" w:hint="eastAsia"/>
          <w:sz w:val="24"/>
          <w:szCs w:val="24"/>
        </w:rPr>
        <w:t>的管理理念</w:t>
      </w:r>
      <w:bookmarkStart w:id="0" w:name="_GoBack"/>
      <w:bookmarkEnd w:id="0"/>
      <w:r w:rsidR="00DB1177">
        <w:rPr>
          <w:rFonts w:asciiTheme="minorEastAsia" w:hAnsiTheme="minorEastAsia" w:hint="eastAsia"/>
          <w:sz w:val="24"/>
          <w:szCs w:val="24"/>
        </w:rPr>
        <w:t>，试述电子文件管理系统与档案计算机辅助管理系统的区别</w:t>
      </w:r>
    </w:p>
    <w:sectPr w:rsidR="00931EB5" w:rsidRPr="00510BE2" w:rsidSect="004474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61" w:rsidRDefault="00A11861" w:rsidP="00510BE2">
      <w:r>
        <w:separator/>
      </w:r>
    </w:p>
  </w:endnote>
  <w:endnote w:type="continuationSeparator" w:id="0">
    <w:p w:rsidR="00A11861" w:rsidRDefault="00A11861" w:rsidP="00510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宋体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 w:rsidP="00636E00">
    <w:pPr>
      <w:pStyle w:val="a4"/>
      <w:tabs>
        <w:tab w:val="left" w:pos="7440"/>
      </w:tabs>
    </w:pPr>
    <w:r>
      <w:rPr>
        <w:rFonts w:ascii="华文楷体" w:eastAsia="华文楷体" w:hAnsi="华文楷体"/>
        <w:b/>
        <w:sz w:val="24"/>
      </w:rPr>
      <w:tab/>
    </w:r>
    <w:r>
      <w:rPr>
        <w:rFonts w:ascii="华文楷体" w:eastAsia="华文楷体" w:hAnsi="华文楷体" w:hint="eastAsia"/>
        <w:b/>
        <w:sz w:val="24"/>
        <w:szCs w:val="24"/>
      </w:rPr>
      <w:t>育明考研考博培训中心官网：www.yumingedu.com</w:t>
    </w:r>
    <w:r>
      <w:rPr>
        <w:rFonts w:ascii="华文楷体" w:eastAsia="华文楷体" w:hAnsi="华文楷体"/>
        <w:b/>
        <w:sz w:val="24"/>
      </w:rPr>
      <w:tab/>
    </w:r>
  </w:p>
  <w:p w:rsidR="00636E00" w:rsidRDefault="00636E00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61" w:rsidRDefault="00A11861" w:rsidP="00510BE2">
      <w:r>
        <w:separator/>
      </w:r>
    </w:p>
  </w:footnote>
  <w:footnote w:type="continuationSeparator" w:id="0">
    <w:p w:rsidR="00A11861" w:rsidRDefault="00A11861" w:rsidP="00510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>
    <w:pPr>
      <w:pStyle w:val="a3"/>
    </w:pPr>
    <w:r w:rsidRPr="00636E00">
      <w:rPr>
        <w:rFonts w:hint="eastAsia"/>
      </w:rPr>
      <w:drawing>
        <wp:inline distT="0" distB="0" distL="114300" distR="114300">
          <wp:extent cx="5274310" cy="411754"/>
          <wp:effectExtent l="19050" t="0" r="2540" b="0"/>
          <wp:docPr id="14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411754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E00" w:rsidRDefault="00636E0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5A6E"/>
    <w:rsid w:val="00162AF0"/>
    <w:rsid w:val="001802D6"/>
    <w:rsid w:val="00330A40"/>
    <w:rsid w:val="003F7BD9"/>
    <w:rsid w:val="0044741F"/>
    <w:rsid w:val="00510BE2"/>
    <w:rsid w:val="005935B8"/>
    <w:rsid w:val="005C006C"/>
    <w:rsid w:val="00636E00"/>
    <w:rsid w:val="00713195"/>
    <w:rsid w:val="00931EB5"/>
    <w:rsid w:val="00A11861"/>
    <w:rsid w:val="00BD5A6E"/>
    <w:rsid w:val="00DB1177"/>
    <w:rsid w:val="00ED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BE2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51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BE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1802D6"/>
    <w:pPr>
      <w:ind w:firstLineChars="200" w:firstLine="420"/>
    </w:pPr>
    <w:rPr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636E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36E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0B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10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10B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10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中国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2018-11-04T09:14:00Z</dcterms:created>
  <dcterms:modified xsi:type="dcterms:W3CDTF">2018-12-05T08:31:00Z</dcterms:modified>
</cp:coreProperties>
</file>